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828" w:rsidRDefault="00117828" w:rsidP="00117828">
      <w:pPr>
        <w:jc w:val="right"/>
        <w:rPr>
          <w:rFonts w:ascii="Times New Roman" w:hAnsi="Times New Roman" w:cs="Times New Roman"/>
          <w:sz w:val="28"/>
          <w:szCs w:val="28"/>
        </w:rPr>
      </w:pPr>
      <w:r>
        <w:rPr>
          <w:rFonts w:ascii="Times New Roman" w:hAnsi="Times New Roman" w:cs="Times New Roman"/>
          <w:sz w:val="28"/>
          <w:szCs w:val="28"/>
        </w:rPr>
        <w:t>УТВЕРЖДЕНЫ</w:t>
      </w:r>
    </w:p>
    <w:p w:rsidR="00117828" w:rsidRDefault="00117828" w:rsidP="00117828">
      <w:pPr>
        <w:spacing w:after="0"/>
        <w:jc w:val="right"/>
        <w:rPr>
          <w:rFonts w:ascii="Times New Roman" w:hAnsi="Times New Roman" w:cs="Times New Roman"/>
          <w:sz w:val="24"/>
          <w:szCs w:val="24"/>
        </w:rPr>
      </w:pPr>
      <w:r>
        <w:rPr>
          <w:rFonts w:ascii="Times New Roman" w:hAnsi="Times New Roman" w:cs="Times New Roman"/>
          <w:sz w:val="24"/>
          <w:szCs w:val="24"/>
        </w:rPr>
        <w:t>Приказом председателя</w:t>
      </w:r>
    </w:p>
    <w:p w:rsidR="00117828" w:rsidRDefault="00117828" w:rsidP="00117828">
      <w:pPr>
        <w:spacing w:after="0"/>
        <w:jc w:val="right"/>
        <w:rPr>
          <w:rFonts w:ascii="Times New Roman" w:hAnsi="Times New Roman" w:cs="Times New Roman"/>
          <w:sz w:val="24"/>
          <w:szCs w:val="24"/>
        </w:rPr>
      </w:pPr>
      <w:r>
        <w:rPr>
          <w:rFonts w:ascii="Times New Roman" w:hAnsi="Times New Roman" w:cs="Times New Roman"/>
          <w:sz w:val="24"/>
          <w:szCs w:val="24"/>
        </w:rPr>
        <w:t>Счетной палаты городского округа</w:t>
      </w:r>
    </w:p>
    <w:p w:rsidR="00117828" w:rsidRDefault="00117828" w:rsidP="00117828">
      <w:pPr>
        <w:spacing w:after="0"/>
        <w:jc w:val="right"/>
        <w:rPr>
          <w:rFonts w:ascii="Times New Roman" w:hAnsi="Times New Roman" w:cs="Times New Roman"/>
          <w:sz w:val="24"/>
          <w:szCs w:val="24"/>
        </w:rPr>
      </w:pPr>
      <w:r>
        <w:rPr>
          <w:rFonts w:ascii="Times New Roman" w:hAnsi="Times New Roman" w:cs="Times New Roman"/>
          <w:sz w:val="24"/>
          <w:szCs w:val="24"/>
        </w:rPr>
        <w:t>Домодедово Московской области</w:t>
      </w:r>
    </w:p>
    <w:p w:rsidR="00117828" w:rsidRDefault="00117828" w:rsidP="00117828">
      <w:pPr>
        <w:spacing w:after="0"/>
        <w:jc w:val="right"/>
        <w:rPr>
          <w:rFonts w:ascii="Times New Roman" w:hAnsi="Times New Roman" w:cs="Times New Roman"/>
          <w:sz w:val="24"/>
          <w:szCs w:val="24"/>
        </w:rPr>
      </w:pPr>
      <w:r w:rsidRPr="00EF4EB8">
        <w:rPr>
          <w:rFonts w:ascii="Times New Roman" w:hAnsi="Times New Roman" w:cs="Times New Roman"/>
          <w:sz w:val="24"/>
          <w:szCs w:val="24"/>
        </w:rPr>
        <w:t xml:space="preserve">от </w:t>
      </w:r>
      <w:r w:rsidR="00EF4EB8" w:rsidRPr="00EF4EB8">
        <w:rPr>
          <w:rFonts w:ascii="Times New Roman" w:hAnsi="Times New Roman" w:cs="Times New Roman"/>
          <w:sz w:val="24"/>
          <w:szCs w:val="24"/>
        </w:rPr>
        <w:t>28</w:t>
      </w:r>
      <w:r w:rsidRPr="00EF4EB8">
        <w:rPr>
          <w:rFonts w:ascii="Times New Roman" w:hAnsi="Times New Roman" w:cs="Times New Roman"/>
          <w:sz w:val="24"/>
          <w:szCs w:val="24"/>
        </w:rPr>
        <w:t>.</w:t>
      </w:r>
      <w:r w:rsidR="00EF4EB8" w:rsidRPr="00EF4EB8">
        <w:rPr>
          <w:rFonts w:ascii="Times New Roman" w:hAnsi="Times New Roman" w:cs="Times New Roman"/>
          <w:sz w:val="24"/>
          <w:szCs w:val="24"/>
        </w:rPr>
        <w:t>12</w:t>
      </w:r>
      <w:r w:rsidRPr="00EF4EB8">
        <w:rPr>
          <w:rFonts w:ascii="Times New Roman" w:hAnsi="Times New Roman" w:cs="Times New Roman"/>
          <w:sz w:val="24"/>
          <w:szCs w:val="24"/>
        </w:rPr>
        <w:t>.2017г. №46-3/</w:t>
      </w:r>
      <w:r w:rsidR="00EF4EB8" w:rsidRPr="00EF4EB8">
        <w:rPr>
          <w:rFonts w:ascii="Times New Roman" w:hAnsi="Times New Roman" w:cs="Times New Roman"/>
          <w:sz w:val="24"/>
          <w:szCs w:val="24"/>
        </w:rPr>
        <w:t>2</w:t>
      </w: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4"/>
          <w:szCs w:val="24"/>
        </w:rPr>
      </w:pPr>
    </w:p>
    <w:p w:rsidR="00117828" w:rsidRDefault="00117828" w:rsidP="00117828">
      <w:pPr>
        <w:spacing w:after="0"/>
        <w:jc w:val="right"/>
        <w:rPr>
          <w:rFonts w:ascii="Times New Roman" w:hAnsi="Times New Roman" w:cs="Times New Roman"/>
          <w:sz w:val="28"/>
          <w:szCs w:val="28"/>
        </w:rPr>
      </w:pPr>
    </w:p>
    <w:p w:rsidR="00117828" w:rsidRPr="002359C6" w:rsidRDefault="00117828" w:rsidP="00117828">
      <w:pPr>
        <w:spacing w:after="0"/>
        <w:jc w:val="center"/>
        <w:rPr>
          <w:rFonts w:ascii="Times New Roman" w:hAnsi="Times New Roman" w:cs="Times New Roman"/>
          <w:b/>
          <w:sz w:val="32"/>
          <w:szCs w:val="32"/>
        </w:rPr>
      </w:pPr>
      <w:r w:rsidRPr="002359C6">
        <w:rPr>
          <w:rFonts w:ascii="Times New Roman" w:hAnsi="Times New Roman" w:cs="Times New Roman"/>
          <w:b/>
          <w:sz w:val="32"/>
          <w:szCs w:val="32"/>
        </w:rPr>
        <w:t>МЕТОДИЧЕСКИЕ РЕКОМЕНДАЦИИ</w:t>
      </w:r>
    </w:p>
    <w:p w:rsidR="00117828" w:rsidRDefault="00117828" w:rsidP="00117828">
      <w:pPr>
        <w:spacing w:after="0"/>
        <w:jc w:val="center"/>
        <w:rPr>
          <w:rFonts w:ascii="Times New Roman" w:hAnsi="Times New Roman" w:cs="Times New Roman"/>
          <w:b/>
          <w:sz w:val="28"/>
          <w:szCs w:val="28"/>
          <w:lang w:val="en-US"/>
        </w:rPr>
      </w:pPr>
    </w:p>
    <w:p w:rsidR="00117828" w:rsidRDefault="00117828" w:rsidP="00117828">
      <w:pPr>
        <w:spacing w:after="0"/>
        <w:jc w:val="center"/>
        <w:rPr>
          <w:rFonts w:ascii="Times New Roman" w:hAnsi="Times New Roman" w:cs="Times New Roman"/>
          <w:b/>
          <w:sz w:val="28"/>
          <w:szCs w:val="28"/>
        </w:rPr>
      </w:pPr>
      <w:r>
        <w:rPr>
          <w:rFonts w:ascii="Times New Roman" w:hAnsi="Times New Roman" w:cs="Times New Roman"/>
          <w:b/>
          <w:sz w:val="28"/>
          <w:szCs w:val="28"/>
        </w:rPr>
        <w:t>АУДИТ ЭФФЕКТИВНОСТИ ИСПО</w:t>
      </w:r>
      <w:r w:rsidR="00CB3804">
        <w:rPr>
          <w:rFonts w:ascii="Times New Roman" w:hAnsi="Times New Roman" w:cs="Times New Roman"/>
          <w:b/>
          <w:sz w:val="28"/>
          <w:szCs w:val="28"/>
        </w:rPr>
        <w:t>ЛЬЗОВАНИЯ БЮДЖЕТНЫХ СРЕДСТВ, НА</w:t>
      </w:r>
      <w:r>
        <w:rPr>
          <w:rFonts w:ascii="Times New Roman" w:hAnsi="Times New Roman" w:cs="Times New Roman"/>
          <w:b/>
          <w:sz w:val="28"/>
          <w:szCs w:val="28"/>
        </w:rPr>
        <w:t>П</w:t>
      </w:r>
      <w:r w:rsidR="00CB3804">
        <w:rPr>
          <w:rFonts w:ascii="Times New Roman" w:hAnsi="Times New Roman" w:cs="Times New Roman"/>
          <w:b/>
          <w:sz w:val="28"/>
          <w:szCs w:val="28"/>
        </w:rPr>
        <w:t>Р</w:t>
      </w:r>
      <w:r>
        <w:rPr>
          <w:rFonts w:ascii="Times New Roman" w:hAnsi="Times New Roman" w:cs="Times New Roman"/>
          <w:b/>
          <w:sz w:val="28"/>
          <w:szCs w:val="28"/>
        </w:rPr>
        <w:t>АВЛЕННЫХ НА РЕМОНТ И СОДЕРЖАНИЕ АВТОМОБИЛЬНЫХ ДОРОГ МЕСТНОГО ЗНАЧЕНИЯ, ДВОРОВЫХ ТЕРРИТОРИЙ МНОГОКВАРТИРНЫХ ДОМОВ, ПРОЕЗДОВ К ДВОРОВЫМ ТЕРРИТОРИЯМ МНОГОКВАРТИРНЫХ ДОМОВ МУНИЦИПАЛЬНОГО ОБРАЗОВАНИЯ</w:t>
      </w: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p>
    <w:p w:rsidR="00117828" w:rsidRDefault="00117828" w:rsidP="00117828">
      <w:pPr>
        <w:spacing w:after="0"/>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г. Домодедово</w:t>
      </w:r>
    </w:p>
    <w:p w:rsidR="00117828" w:rsidRDefault="00117828" w:rsidP="00117828">
      <w:pPr>
        <w:spacing w:after="0"/>
        <w:jc w:val="center"/>
        <w:rPr>
          <w:rFonts w:ascii="Times New Roman" w:hAnsi="Times New Roman" w:cs="Times New Roman"/>
          <w:b/>
          <w:sz w:val="28"/>
          <w:szCs w:val="28"/>
        </w:rPr>
      </w:pPr>
      <w:r>
        <w:rPr>
          <w:rFonts w:ascii="Times New Roman" w:hAnsi="Times New Roman" w:cs="Times New Roman"/>
          <w:b/>
          <w:sz w:val="28"/>
          <w:szCs w:val="28"/>
        </w:rPr>
        <w:t>2017 год</w:t>
      </w:r>
    </w:p>
    <w:p w:rsidR="00C20008" w:rsidRPr="00C20008" w:rsidRDefault="00C20008" w:rsidP="00C20008">
      <w:pPr>
        <w:pStyle w:val="a3"/>
        <w:numPr>
          <w:ilvl w:val="0"/>
          <w:numId w:val="1"/>
        </w:numPr>
        <w:spacing w:after="0"/>
        <w:jc w:val="center"/>
        <w:rPr>
          <w:rFonts w:ascii="Times New Roman" w:hAnsi="Times New Roman" w:cs="Times New Roman"/>
          <w:b/>
          <w:sz w:val="28"/>
          <w:szCs w:val="28"/>
        </w:rPr>
      </w:pPr>
      <w:r w:rsidRPr="00C20008">
        <w:rPr>
          <w:rFonts w:ascii="Times New Roman" w:hAnsi="Times New Roman" w:cs="Times New Roman"/>
          <w:b/>
          <w:sz w:val="28"/>
          <w:szCs w:val="28"/>
        </w:rPr>
        <w:lastRenderedPageBreak/>
        <w:t>Общие положения</w:t>
      </w:r>
    </w:p>
    <w:p w:rsidR="00C65BD0" w:rsidRDefault="00C20008" w:rsidP="00C20008">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Данные Методические рекомендации могут быть использованы в практической работе муниципальных контрольно-счетных органов (далее – КСО) при проведении аудита эффективности использования бюджетных средств, направленных на ремонт и содержание автомобильных дорог местного значения, дворовых территорий многоквартирных домов, проездов к дворовым территориям многоквартирных домов</w:t>
      </w:r>
      <w:r w:rsidR="00C3011A">
        <w:rPr>
          <w:rFonts w:ascii="Times New Roman" w:hAnsi="Times New Roman" w:cs="Times New Roman"/>
          <w:sz w:val="24"/>
          <w:szCs w:val="24"/>
        </w:rPr>
        <w:t xml:space="preserve"> муниципального образования (далее </w:t>
      </w:r>
      <w:proofErr w:type="gramStart"/>
      <w:r w:rsidR="00C3011A">
        <w:rPr>
          <w:rFonts w:ascii="Times New Roman" w:hAnsi="Times New Roman" w:cs="Times New Roman"/>
          <w:sz w:val="24"/>
          <w:szCs w:val="24"/>
        </w:rPr>
        <w:t>–М</w:t>
      </w:r>
      <w:proofErr w:type="gramEnd"/>
      <w:r w:rsidR="00C3011A">
        <w:rPr>
          <w:rFonts w:ascii="Times New Roman" w:hAnsi="Times New Roman" w:cs="Times New Roman"/>
          <w:sz w:val="24"/>
          <w:szCs w:val="24"/>
        </w:rPr>
        <w:t>О), в том числе в рамках муниципальных программ.</w:t>
      </w:r>
    </w:p>
    <w:p w:rsidR="00C3011A" w:rsidRDefault="00C3011A" w:rsidP="00C20008">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Основными задачами Методических рекомендаций является определение перечня вопросов и критериев для проведения оценки хода реализации и степени выполнения мероприятий муниципальных программ, а также результативности деятельности объекта проверки по выполнению поставленных перед ним задач, достижению фактических результатов по сравнению с плановыми показателями.</w:t>
      </w:r>
    </w:p>
    <w:p w:rsidR="00C3011A" w:rsidRDefault="00C3011A" w:rsidP="00C20008">
      <w:pPr>
        <w:pStyle w:val="a3"/>
        <w:numPr>
          <w:ilvl w:val="1"/>
          <w:numId w:val="1"/>
        </w:numPr>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При подготовке настоящих рекомендаций были использованы Стандарт Счетной палаты Российской Федерации СФК 104 «Проведение аудита эффективности использования государственных средств», разработанный сводным департаментом аппарата Счетной палаты и утвержденный решением Коллегии Счетной палаты Российской Федерации от 09.06.2009, стандарт финансового контроля (типовой) «Проведение аудита эффективности использования муниципальных средств», утвержденный решением Президиума Союза муниципальных контрольно-счетных органов.</w:t>
      </w:r>
      <w:proofErr w:type="gramEnd"/>
    </w:p>
    <w:p w:rsidR="00C3011A" w:rsidRDefault="00C3011A" w:rsidP="00C3011A">
      <w:pPr>
        <w:pStyle w:val="a3"/>
        <w:ind w:left="851"/>
        <w:jc w:val="both"/>
        <w:rPr>
          <w:rFonts w:ascii="Times New Roman" w:hAnsi="Times New Roman" w:cs="Times New Roman"/>
          <w:sz w:val="24"/>
          <w:szCs w:val="24"/>
        </w:rPr>
      </w:pPr>
    </w:p>
    <w:p w:rsidR="00C3011A" w:rsidRDefault="00C3011A" w:rsidP="00C3011A">
      <w:pPr>
        <w:pStyle w:val="a3"/>
        <w:numPr>
          <w:ilvl w:val="0"/>
          <w:numId w:val="1"/>
        </w:numPr>
        <w:jc w:val="center"/>
        <w:rPr>
          <w:rFonts w:ascii="Times New Roman" w:hAnsi="Times New Roman" w:cs="Times New Roman"/>
          <w:b/>
          <w:sz w:val="28"/>
          <w:szCs w:val="28"/>
        </w:rPr>
      </w:pPr>
      <w:r w:rsidRPr="00C3011A">
        <w:rPr>
          <w:rFonts w:ascii="Times New Roman" w:hAnsi="Times New Roman" w:cs="Times New Roman"/>
          <w:b/>
          <w:sz w:val="28"/>
          <w:szCs w:val="28"/>
        </w:rPr>
        <w:t>Содержание аудита эффективности и основные этапы</w:t>
      </w:r>
    </w:p>
    <w:p w:rsidR="00C3011A" w:rsidRDefault="00C3011A" w:rsidP="00852A30">
      <w:pPr>
        <w:pStyle w:val="a3"/>
        <w:numPr>
          <w:ilvl w:val="1"/>
          <w:numId w:val="1"/>
        </w:numPr>
        <w:ind w:left="0" w:firstLine="851"/>
        <w:jc w:val="both"/>
        <w:rPr>
          <w:rFonts w:ascii="Times New Roman" w:hAnsi="Times New Roman" w:cs="Times New Roman"/>
          <w:sz w:val="24"/>
          <w:szCs w:val="24"/>
        </w:rPr>
      </w:pPr>
      <w:r w:rsidRPr="00C3011A">
        <w:rPr>
          <w:rFonts w:ascii="Times New Roman" w:hAnsi="Times New Roman" w:cs="Times New Roman"/>
          <w:sz w:val="24"/>
          <w:szCs w:val="24"/>
        </w:rPr>
        <w:t xml:space="preserve">Предмет аудита эффективности – использование бюджетных средств на финансирование мероприятий по ремонту и содержанию автомобильных дорог местного значения, дворовых территорий многоквартирных </w:t>
      </w:r>
      <w:r>
        <w:rPr>
          <w:rFonts w:ascii="Times New Roman" w:hAnsi="Times New Roman" w:cs="Times New Roman"/>
          <w:sz w:val="24"/>
          <w:szCs w:val="24"/>
        </w:rPr>
        <w:t>домов, проездов к дворовым территориям многоквартирных домов МО, деятельность объекта контрольного мероприятия по использованию бюджетных средств.</w:t>
      </w:r>
    </w:p>
    <w:p w:rsidR="00852A30" w:rsidRDefault="00852A30" w:rsidP="00C3011A">
      <w:pPr>
        <w:pStyle w:val="a3"/>
        <w:numPr>
          <w:ilvl w:val="1"/>
          <w:numId w:val="1"/>
        </w:numPr>
        <w:ind w:left="0" w:firstLine="851"/>
        <w:rPr>
          <w:rFonts w:ascii="Times New Roman" w:hAnsi="Times New Roman" w:cs="Times New Roman"/>
          <w:sz w:val="24"/>
          <w:szCs w:val="24"/>
        </w:rPr>
      </w:pPr>
      <w:r>
        <w:rPr>
          <w:rFonts w:ascii="Times New Roman" w:hAnsi="Times New Roman" w:cs="Times New Roman"/>
          <w:sz w:val="24"/>
          <w:szCs w:val="24"/>
        </w:rPr>
        <w:t>Цели аудита эффективности:</w:t>
      </w:r>
    </w:p>
    <w:p w:rsidR="00852A30" w:rsidRDefault="00852A30"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Цель 1. </w:t>
      </w:r>
      <w:proofErr w:type="gramStart"/>
      <w:r>
        <w:rPr>
          <w:rFonts w:ascii="Times New Roman" w:hAnsi="Times New Roman" w:cs="Times New Roman"/>
          <w:sz w:val="24"/>
          <w:szCs w:val="24"/>
        </w:rPr>
        <w:t>Определить, соответствует ли разработка Программы установленным требованиям нормативно-правовых актов и иных документов, регламентирующих порядок принятия в МО решения о разработке муниципальных программ и их формировании (цель актуальна в случае, если рассматриваемые мероприятия входят в состав муниципальной программы).</w:t>
      </w:r>
      <w:proofErr w:type="gramEnd"/>
    </w:p>
    <w:p w:rsidR="00852A30" w:rsidRDefault="00852A30"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Цель 2. Определить эффективность использования бюджетных средств на реализацию мероприятий.</w:t>
      </w:r>
    </w:p>
    <w:p w:rsidR="00852A30" w:rsidRDefault="00852A30"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Цель 3. Определить эффективность механизма управления и системы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мероприятий.</w:t>
      </w:r>
    </w:p>
    <w:p w:rsidR="00852A30" w:rsidRDefault="00852A30" w:rsidP="00852A30">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Каждый этап проведения аудита эффективности включает ряд последовательных действий, результаты которых оформляются в соответствующих документах</w:t>
      </w:r>
    </w:p>
    <w:p w:rsidR="00852A30" w:rsidRDefault="00852A30"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На подготовительном этапе осуществляется предварительное изучение проверяемых объектов и объектов мероприятия, определение целей аудита эффективности, формирование вопросов мероприятия, направлений проведения анализа, обоснование выбора критериев эффективности и способов их оценки. По результатам </w:t>
      </w:r>
      <w:r>
        <w:rPr>
          <w:rFonts w:ascii="Times New Roman" w:hAnsi="Times New Roman" w:cs="Times New Roman"/>
          <w:sz w:val="24"/>
          <w:szCs w:val="24"/>
        </w:rPr>
        <w:lastRenderedPageBreak/>
        <w:t>подготовительного этапа мероприятия разрабатывается план-задание (рабочий план) проведения аудита эффективности. План-задание – это детально разработанный порядок проведения мероприятия.</w:t>
      </w:r>
    </w:p>
    <w:p w:rsidR="00852A30" w:rsidRDefault="00852A30"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На основном этапе аудита эффективности в соответствии с вопросами плана-задания (рабочего плана)</w:t>
      </w:r>
      <w:r w:rsidR="00BE501F">
        <w:rPr>
          <w:rFonts w:ascii="Times New Roman" w:hAnsi="Times New Roman" w:cs="Times New Roman"/>
          <w:sz w:val="24"/>
          <w:szCs w:val="24"/>
        </w:rPr>
        <w:t xml:space="preserve"> проводятся проверка и анализ результатов использования муниципальных средств МО, в том числе непосредственно на проверяемых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BE501F" w:rsidRDefault="00BE501F" w:rsidP="00852A30">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На заключительном этапе аудита эффективности подготавливается отчет, включающий заключения, выводы и рекомендации.</w:t>
      </w:r>
    </w:p>
    <w:p w:rsidR="00BE501F" w:rsidRDefault="00BE501F" w:rsidP="00BE501F">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 Для проведения аудита рекомендуется привлекать на договорной основе независимых экспертов, которые должны отбираться с учетом их квалификации, понимания данной проблемы и наличия соответствующих знаний и опыта в сфере автомобильных дорог местного значения, дворовых территорий многоквартирных домов, проездов к дворовым территориям многоквартирных домов МО.</w:t>
      </w:r>
    </w:p>
    <w:p w:rsidR="00140E08" w:rsidRDefault="00140E08" w:rsidP="00140E08">
      <w:pPr>
        <w:pStyle w:val="a3"/>
        <w:ind w:left="851"/>
        <w:jc w:val="both"/>
        <w:rPr>
          <w:rFonts w:ascii="Times New Roman" w:hAnsi="Times New Roman" w:cs="Times New Roman"/>
          <w:sz w:val="24"/>
          <w:szCs w:val="24"/>
        </w:rPr>
      </w:pPr>
    </w:p>
    <w:p w:rsidR="00140E08" w:rsidRDefault="00140E08" w:rsidP="00140E08">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Порядок проведения проверки Программы на соответствие установленным требованиям НПА и иных документов, регламентирующих последовательность действий структурных подразделений администрации МО по формированию и реализации муниципальных программ</w:t>
      </w:r>
    </w:p>
    <w:p w:rsidR="00140E08" w:rsidRDefault="00140E08" w:rsidP="00140E08">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В ходе проведения проверки необходимо установить выполнены ли все требования НПА на стадии формирования и утверждения Программы, характеризуется ли состав утвержденных мероприятий комплексным подходом к решению системных проблем, обозначенных в Программе, были ли изначально при формировании Программы соблюдены все необходимые условия для достижения поставленных целей.</w:t>
      </w:r>
    </w:p>
    <w:p w:rsidR="00140E08" w:rsidRDefault="00140E08" w:rsidP="00140E08">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С целью установления соответствия содержания Программы предъявляемым к ней унифицированным требованиям, перечень вопросов, подлежащих проверке, и критерии </w:t>
      </w:r>
      <w:proofErr w:type="gramStart"/>
      <w:r>
        <w:rPr>
          <w:rFonts w:ascii="Times New Roman" w:hAnsi="Times New Roman" w:cs="Times New Roman"/>
          <w:sz w:val="24"/>
          <w:szCs w:val="24"/>
        </w:rPr>
        <w:t>оценки эффективности деятельности структурного подразделения администрации</w:t>
      </w:r>
      <w:proofErr w:type="gramEnd"/>
      <w:r>
        <w:rPr>
          <w:rFonts w:ascii="Times New Roman" w:hAnsi="Times New Roman" w:cs="Times New Roman"/>
          <w:sz w:val="24"/>
          <w:szCs w:val="24"/>
        </w:rPr>
        <w:t xml:space="preserve"> МО (объекта проверки) по формированию Программы и Планов мероприятий по ее реализации могут быть следующими:</w:t>
      </w:r>
    </w:p>
    <w:p w:rsidR="00140E08" w:rsidRDefault="00140E08" w:rsidP="00140E0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Проверить, отвечают ли разделы программы перечню и составу информации, подлежащей обязательному отражению в соответствии с требованиями утвержденного Порядка;</w:t>
      </w:r>
    </w:p>
    <w:p w:rsidR="00140E08" w:rsidRDefault="00140E08" w:rsidP="00140E0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Проверить обоснованность потребности в объемах финансирования;</w:t>
      </w:r>
    </w:p>
    <w:p w:rsidR="00140E08" w:rsidRDefault="00140E08" w:rsidP="00140E0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Проверить перечень мероприятий на соответствие поставленным целям и задачам;</w:t>
      </w:r>
    </w:p>
    <w:p w:rsidR="00140E08" w:rsidRDefault="00140E08" w:rsidP="00140E0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Проверить, обеспечивает ли состав целевых показателей возможность объективной оценки реализации программных мероприятий.</w:t>
      </w:r>
    </w:p>
    <w:p w:rsidR="00E4204D" w:rsidRDefault="00E4204D" w:rsidP="00E4204D">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Проведенный анализ соответствия Программы требованиям НПА на основе установленных в контрольном мероприятии критериев оценки должен показать наличие </w:t>
      </w:r>
      <w:r>
        <w:rPr>
          <w:rFonts w:ascii="Times New Roman" w:hAnsi="Times New Roman" w:cs="Times New Roman"/>
          <w:sz w:val="24"/>
          <w:szCs w:val="24"/>
        </w:rPr>
        <w:lastRenderedPageBreak/>
        <w:t>или отсутствие факторов, препятствующих успешной реализации программных мероприятий, получению требуемых результатов.</w:t>
      </w:r>
    </w:p>
    <w:p w:rsidR="00E4204D" w:rsidRDefault="00E4204D" w:rsidP="00E4204D">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Следует учитывать, что внесение существенных изменений в объемы финансирования в течение периода действия Программы могут являться свидетельством негативных предпосылок и факторов, которые не позволят обеспечить заданную эффективность программы, например:</w:t>
      </w:r>
    </w:p>
    <w:p w:rsidR="00E4204D" w:rsidRDefault="00E4204D" w:rsidP="00E4204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Не обеспечена прямая взаимосвязь между распределением бюджетных ресурсов и планируемыми результатами их использования;</w:t>
      </w:r>
    </w:p>
    <w:p w:rsidR="00E4204D" w:rsidRDefault="00E4204D" w:rsidP="00E4204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 не взаимоувязано с целевыми индикаторами и показателями эффективности.</w:t>
      </w:r>
    </w:p>
    <w:p w:rsidR="00E4204D" w:rsidRDefault="00E4204D" w:rsidP="00E4204D">
      <w:pPr>
        <w:ind w:left="851"/>
        <w:jc w:val="center"/>
        <w:rPr>
          <w:rFonts w:ascii="Times New Roman" w:hAnsi="Times New Roman" w:cs="Times New Roman"/>
          <w:b/>
          <w:sz w:val="28"/>
          <w:szCs w:val="28"/>
        </w:rPr>
      </w:pPr>
    </w:p>
    <w:p w:rsidR="00E4204D" w:rsidRDefault="00E4204D" w:rsidP="00E4204D">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Определение эффективности расходования бюджетных средств на реализацию мероприятий Программы</w:t>
      </w:r>
    </w:p>
    <w:p w:rsidR="00E4204D" w:rsidRDefault="00E4204D" w:rsidP="00E4204D">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В ходе проведения контрольного мероприятия необходимо собрать информацию и достаточно фактических данных для получения доказательств в соответствии с установленными целями аудита, критериями оценки эффективности и выбранными методами. Для этого необходимо изучить нормативно-правовые и распорядительные документы</w:t>
      </w:r>
      <w:r w:rsidR="001166D3">
        <w:rPr>
          <w:rFonts w:ascii="Times New Roman" w:hAnsi="Times New Roman" w:cs="Times New Roman"/>
          <w:sz w:val="24"/>
          <w:szCs w:val="24"/>
        </w:rPr>
        <w:t>, регламентирующие реализацию целевых программ, проанализировать отчетные документы и информацию в разрезе поставленных в Программе проверки вопросов.</w:t>
      </w:r>
    </w:p>
    <w:p w:rsidR="001166D3" w:rsidRDefault="001166D3" w:rsidP="00E4204D">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Выбор методов проведения оценки эффективности.</w:t>
      </w:r>
    </w:p>
    <w:p w:rsidR="001166D3" w:rsidRDefault="001166D3" w:rsidP="001166D3">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процессе проведения аудита эффективности может проводиться сравнительная оценка достигнутых и предыдущих результатов, а также фактических и запланированных показателей. Эффективность наиболее существенных последствий программы можно оценить сопоставлением ситуаций «до программы» и «после программы», а также «без программы» и «с программой». Должны учитываться все последствия, как непосредственно экономические, так и социальные. В тех случаях, когда их влияние на эффективность допускает количественную оценку, ее следует произвести. В других случаях учет этого влияния должен осуществляться </w:t>
      </w:r>
      <w:proofErr w:type="spellStart"/>
      <w:r>
        <w:rPr>
          <w:rFonts w:ascii="Times New Roman" w:hAnsi="Times New Roman" w:cs="Times New Roman"/>
          <w:sz w:val="24"/>
          <w:szCs w:val="24"/>
        </w:rPr>
        <w:t>экспертно</w:t>
      </w:r>
      <w:proofErr w:type="spellEnd"/>
      <w:r>
        <w:rPr>
          <w:rFonts w:ascii="Times New Roman" w:hAnsi="Times New Roman" w:cs="Times New Roman"/>
          <w:sz w:val="24"/>
          <w:szCs w:val="24"/>
        </w:rPr>
        <w:t>.</w:t>
      </w:r>
    </w:p>
    <w:p w:rsidR="001166D3" w:rsidRDefault="001166D3" w:rsidP="001166D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Определение вопросов и критериев эффективности для оценки эффективности расходования бюджетных средств на реализацию мероприятий Программы.</w:t>
      </w:r>
    </w:p>
    <w:p w:rsidR="001166D3" w:rsidRDefault="001166D3" w:rsidP="001166D3">
      <w:pPr>
        <w:pStyle w:val="a3"/>
        <w:ind w:left="851"/>
        <w:jc w:val="both"/>
        <w:rPr>
          <w:rFonts w:ascii="Times New Roman" w:hAnsi="Times New Roman" w:cs="Times New Roman"/>
          <w:sz w:val="24"/>
          <w:szCs w:val="24"/>
        </w:rPr>
      </w:pPr>
      <w:r>
        <w:rPr>
          <w:rFonts w:ascii="Times New Roman" w:hAnsi="Times New Roman" w:cs="Times New Roman"/>
          <w:sz w:val="24"/>
          <w:szCs w:val="24"/>
        </w:rPr>
        <w:t>Для анализа могут быть использованы следующие вопросы и критерии:</w:t>
      </w:r>
    </w:p>
    <w:p w:rsidR="001166D3" w:rsidRDefault="001166D3" w:rsidP="001166D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Оценить полноту финансирования и освоения бюджетных средств, выделенных на реализацию мероприятий подпрограммы;</w:t>
      </w:r>
    </w:p>
    <w:p w:rsidR="001166D3" w:rsidRDefault="001166D3" w:rsidP="001166D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Установить причины отклонений фактических объемов финансирования от плановых назначений;</w:t>
      </w:r>
    </w:p>
    <w:p w:rsidR="001166D3" w:rsidRDefault="001166D3" w:rsidP="001166D3">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Установить степень достижения целевых показателей и полноты выполнения запланированных мероприятий.</w:t>
      </w:r>
    </w:p>
    <w:p w:rsidR="001166D3" w:rsidRDefault="001166D3" w:rsidP="001166D3">
      <w:pPr>
        <w:pStyle w:val="a3"/>
        <w:numPr>
          <w:ilvl w:val="1"/>
          <w:numId w:val="1"/>
        </w:numPr>
        <w:ind w:left="0" w:firstLine="851"/>
        <w:jc w:val="both"/>
        <w:rPr>
          <w:rFonts w:ascii="Times New Roman" w:hAnsi="Times New Roman" w:cs="Times New Roman"/>
          <w:sz w:val="24"/>
          <w:szCs w:val="24"/>
        </w:rPr>
      </w:pPr>
      <w:r>
        <w:rPr>
          <w:rFonts w:ascii="Times New Roman" w:hAnsi="Times New Roman" w:cs="Times New Roman"/>
          <w:sz w:val="24"/>
          <w:szCs w:val="24"/>
        </w:rPr>
        <w:t>Оценка эффективности использования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едполагает определение экономичности, продуктивности и результативности их использования.</w:t>
      </w:r>
    </w:p>
    <w:p w:rsidR="00FB6AE4" w:rsidRDefault="00FB6AE4" w:rsidP="00FB6AE4">
      <w:pPr>
        <w:pStyle w:val="a3"/>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Для определения экономичности расходов может быть проведен сравнительный анализ фактических расходов с плановыми назначениями. При проведении анализа </w:t>
      </w:r>
      <w:r>
        <w:rPr>
          <w:rFonts w:ascii="Times New Roman" w:hAnsi="Times New Roman" w:cs="Times New Roman"/>
          <w:sz w:val="24"/>
          <w:szCs w:val="24"/>
        </w:rPr>
        <w:lastRenderedPageBreak/>
        <w:t>необходимо установить причины отклонений от плановых назначений, к которым могут быть отнесены:</w:t>
      </w:r>
    </w:p>
    <w:p w:rsidR="00FB6AE4" w:rsidRDefault="00FB6AE4" w:rsidP="00FB6AE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Экономия по торгам, запросу котировок, по результатам экспертизы локальных сметных расчетов;</w:t>
      </w:r>
    </w:p>
    <w:p w:rsidR="00FB6AE4" w:rsidRDefault="00FB6AE4" w:rsidP="00FB6AE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Экономия по результатам фактической оплаты выполнения муниципальных контрактов;</w:t>
      </w:r>
    </w:p>
    <w:p w:rsidR="00FB6AE4" w:rsidRDefault="00FB6AE4" w:rsidP="00FB6AE4">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Невыполнение условий контракта, запланированных работ и другие.</w:t>
      </w:r>
    </w:p>
    <w:p w:rsidR="006B2118" w:rsidRDefault="00FB6AE4" w:rsidP="006B211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Процедуры размещения муниципального заказа способствуют экономному использованию бюджетных средств. Сравнительный анализ стоимости муниципального заказа, выставленного на торги и по запросу котировок со стоимостью, заключенных по итогам процедур муниципальных контрактов, позволит определить полученную экономию между начальной максимальной ценой и ценой, предложенной победителем торгов. При этом необходимо, чтобы полученная в ходе торгов экономия привела к достижению каких-либо дополнительных результатов. Также следует обратить внимание на даты подведения итогов торгов и заключения муниципального контракта и установить, было ли время для внесения соответствующих изменений в объемы финансирования с целью использования полученной экономии и недопущения </w:t>
      </w:r>
      <w:proofErr w:type="spellStart"/>
      <w:r>
        <w:rPr>
          <w:rFonts w:ascii="Times New Roman" w:hAnsi="Times New Roman" w:cs="Times New Roman"/>
          <w:sz w:val="24"/>
          <w:szCs w:val="24"/>
        </w:rPr>
        <w:t>недоосвоения</w:t>
      </w:r>
      <w:proofErr w:type="spellEnd"/>
      <w:r>
        <w:rPr>
          <w:rFonts w:ascii="Times New Roman" w:hAnsi="Times New Roman" w:cs="Times New Roman"/>
          <w:sz w:val="24"/>
          <w:szCs w:val="24"/>
        </w:rPr>
        <w:t xml:space="preserve"> бюджетных средств в отчетном финансовом году</w:t>
      </w:r>
      <w:r w:rsidR="006B2118">
        <w:rPr>
          <w:rFonts w:ascii="Times New Roman" w:hAnsi="Times New Roman" w:cs="Times New Roman"/>
          <w:sz w:val="24"/>
          <w:szCs w:val="24"/>
        </w:rPr>
        <w:t>.</w:t>
      </w:r>
    </w:p>
    <w:p w:rsidR="006B2118" w:rsidRDefault="006B2118" w:rsidP="006B2118">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Наличие фактов </w:t>
      </w:r>
      <w:proofErr w:type="spellStart"/>
      <w:r>
        <w:rPr>
          <w:rFonts w:ascii="Times New Roman" w:hAnsi="Times New Roman" w:cs="Times New Roman"/>
          <w:sz w:val="24"/>
          <w:szCs w:val="24"/>
        </w:rPr>
        <w:t>недоосвоения</w:t>
      </w:r>
      <w:proofErr w:type="spellEnd"/>
      <w:r>
        <w:rPr>
          <w:rFonts w:ascii="Times New Roman" w:hAnsi="Times New Roman" w:cs="Times New Roman"/>
          <w:sz w:val="24"/>
          <w:szCs w:val="24"/>
        </w:rPr>
        <w:t xml:space="preserve"> бюджетных средств в связи с неисполнением подрядчиками договорных обязательств, а также отсутствие мер по своевременному внесению корректировок в объемы финансирования могут быть свидетельством того, что объект проверки не осуществлял в должной степени контроль результативности исполнения мероприятий и не принял соответствующие меры по исключению факторов, негативно влияющих на их реализацию.</w:t>
      </w:r>
      <w:proofErr w:type="gramEnd"/>
    </w:p>
    <w:p w:rsidR="006B2118" w:rsidRDefault="006B2118" w:rsidP="006B211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Кроме того, к причинам, которые отрицательно могут повлиять на результативность и экономность использования бюджетных средств, </w:t>
      </w:r>
      <w:proofErr w:type="gramStart"/>
      <w:r>
        <w:rPr>
          <w:rFonts w:ascii="Times New Roman" w:hAnsi="Times New Roman" w:cs="Times New Roman"/>
          <w:sz w:val="24"/>
          <w:szCs w:val="24"/>
        </w:rPr>
        <w:t>возможно</w:t>
      </w:r>
      <w:proofErr w:type="gramEnd"/>
      <w:r>
        <w:rPr>
          <w:rFonts w:ascii="Times New Roman" w:hAnsi="Times New Roman" w:cs="Times New Roman"/>
          <w:sz w:val="24"/>
          <w:szCs w:val="24"/>
        </w:rPr>
        <w:t xml:space="preserve"> отнести следующие:</w:t>
      </w:r>
    </w:p>
    <w:p w:rsidR="006B2118" w:rsidRDefault="006B2118" w:rsidP="006B211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Необоснованное включение расходов в локальные сметные расчеты и акты выполненных работ;</w:t>
      </w:r>
    </w:p>
    <w:p w:rsidR="006B2118" w:rsidRDefault="006B2118" w:rsidP="006B211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Превышение количества объектов, содержание которых предусмотрено муниципаль</w:t>
      </w:r>
      <w:r w:rsidR="00CF02C4">
        <w:rPr>
          <w:rFonts w:ascii="Times New Roman" w:hAnsi="Times New Roman" w:cs="Times New Roman"/>
          <w:sz w:val="24"/>
          <w:szCs w:val="24"/>
        </w:rPr>
        <w:t>ным контрактом, над количеством объектов, состоящих на учете в муниципальной казне;</w:t>
      </w:r>
    </w:p>
    <w:p w:rsidR="00CF02C4" w:rsidRDefault="00CF02C4" w:rsidP="006B2118">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Своевременно не предъявляются подрядным организациям, поставщикам претензии (штрафы, пени) за невыполнение и ненадлежащее выполнение договорных обязательств.</w:t>
      </w:r>
    </w:p>
    <w:p w:rsidR="00CF02C4" w:rsidRDefault="00CF02C4" w:rsidP="00CF02C4">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рамках проведения оценки порядка и полноты нормативно-правового регулирования по осуществлению деятельности в области ремонта и </w:t>
      </w:r>
      <w:proofErr w:type="gramStart"/>
      <w:r>
        <w:rPr>
          <w:rFonts w:ascii="Times New Roman" w:hAnsi="Times New Roman" w:cs="Times New Roman"/>
          <w:sz w:val="24"/>
          <w:szCs w:val="24"/>
        </w:rPr>
        <w:t>содержания</w:t>
      </w:r>
      <w:proofErr w:type="gramEnd"/>
      <w:r>
        <w:rPr>
          <w:rFonts w:ascii="Times New Roman" w:hAnsi="Times New Roman" w:cs="Times New Roman"/>
          <w:sz w:val="24"/>
          <w:szCs w:val="24"/>
        </w:rPr>
        <w:t xml:space="preserve"> автомобильных дорог местного значения, дворовых территорий многоквартирных домов, проездов к дворовым территориям многоквартирных домов МО рекомендуется проверить в МО наличие разработанных НПА по следующим направлениям:</w:t>
      </w:r>
    </w:p>
    <w:p w:rsidR="00CF02C4" w:rsidRDefault="00CF02C4"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Осуществление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 местного значения;</w:t>
      </w:r>
    </w:p>
    <w:p w:rsidR="00CF02C4" w:rsidRDefault="00CF02C4"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rsidR="00CF02C4" w:rsidRDefault="00CF02C4"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CF02C4" w:rsidRDefault="00CF02C4"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Принятие </w:t>
      </w:r>
      <w:r w:rsidR="00333356">
        <w:rPr>
          <w:rFonts w:ascii="Times New Roman" w:hAnsi="Times New Roman" w:cs="Times New Roman"/>
          <w:sz w:val="24"/>
          <w:szCs w:val="24"/>
        </w:rPr>
        <w:t>реш</w:t>
      </w:r>
      <w:r>
        <w:rPr>
          <w:rFonts w:ascii="Times New Roman" w:hAnsi="Times New Roman" w:cs="Times New Roman"/>
          <w:sz w:val="24"/>
          <w:szCs w:val="24"/>
        </w:rPr>
        <w:t>ений о создании</w:t>
      </w:r>
      <w:r w:rsidR="00333356">
        <w:rPr>
          <w:rFonts w:ascii="Times New Roman" w:hAnsi="Times New Roman" w:cs="Times New Roman"/>
          <w:sz w:val="24"/>
          <w:szCs w:val="24"/>
        </w:rPr>
        <w:t xml:space="preserve">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использования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Определение размера вреда, причиняемого тяжеловесными транспортными средствами при движении по автомобильным дорогам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333356" w:rsidRDefault="00333356"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333356" w:rsidRDefault="00EF7660"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rsidR="00EF7660" w:rsidRDefault="00EF7660" w:rsidP="00CF02C4">
      <w:pPr>
        <w:pStyle w:val="a3"/>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EF7660" w:rsidRDefault="00EF7660" w:rsidP="00EF7660">
      <w:pPr>
        <w:spacing w:after="0"/>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требованиями Федерального закона от 06.10.2003 №131-ФЗ «Об общих принципах организации местного самоуправления в Российской Федерации» к вопросам местного значения относится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w:t>
      </w:r>
      <w:r>
        <w:rPr>
          <w:rFonts w:ascii="Times New Roman" w:hAnsi="Times New Roman" w:cs="Times New Roman"/>
          <w:sz w:val="24"/>
          <w:szCs w:val="24"/>
        </w:rPr>
        <w:lastRenderedPageBreak/>
        <w:t>функционирования парковок (парковочных мест), осуществление муниципального контроля за сохранностью автомобильных дорог местного значения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границах</w:t>
      </w:r>
      <w:proofErr w:type="gramEnd"/>
      <w:r>
        <w:rPr>
          <w:rFonts w:ascii="Times New Roman" w:hAnsi="Times New Roman" w:cs="Times New Roman"/>
          <w:sz w:val="24"/>
          <w:szCs w:val="24"/>
        </w:rPr>
        <w:t xml:space="preserve">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7660" w:rsidRDefault="00EF7660" w:rsidP="00EF7660">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оценки результатов деятельности структурных подразделений МО по использованию бюджетных средств на мероприятия по ремонту и содержанию автомобильных дорог местного значения, дворовых территорий многоквартирных домов, проездов к дворовым территориям многоквартирных домов МО к </w:t>
      </w:r>
      <w:proofErr w:type="gramStart"/>
      <w:r>
        <w:rPr>
          <w:rFonts w:ascii="Times New Roman" w:hAnsi="Times New Roman" w:cs="Times New Roman"/>
          <w:sz w:val="24"/>
          <w:szCs w:val="24"/>
        </w:rPr>
        <w:t>вопросам, требующим внимания следует</w:t>
      </w:r>
      <w:proofErr w:type="gramEnd"/>
      <w:r>
        <w:rPr>
          <w:rFonts w:ascii="Times New Roman" w:hAnsi="Times New Roman" w:cs="Times New Roman"/>
          <w:sz w:val="24"/>
          <w:szCs w:val="24"/>
        </w:rPr>
        <w:t xml:space="preserve"> отнести:</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Проверку соответствия положений об отделах, должностных инструкций регламентам предоставления услуг;</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Проверку соответствия кадрового состава установленным квалификационным требованиям;</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Изучение материалов инвентаризации, учета автомобильных дорог местного значения, дворовых территорий многоквартирных домов, проездов к дворовым территориям многоквартирных домов;</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Утверждения и согласования проектов создания (размещения) объектов автомобильных дорог местного значения, дворовых территорий многоквартирных домов, проездов к дворовым территориям многоквартирных домов;</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Проверку наличия сведений о количественных и качественных параметрах состояния автомобильных дорог местного значения, дворовых территорий многоквартирных домов, проездов к дворовым территориям многоквартирных домов;</w:t>
      </w:r>
    </w:p>
    <w:p w:rsidR="005504A8" w:rsidRDefault="005504A8" w:rsidP="005504A8">
      <w:pPr>
        <w:pStyle w:val="a3"/>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Проверку </w:t>
      </w:r>
      <w:proofErr w:type="gramStart"/>
      <w:r>
        <w:rPr>
          <w:rFonts w:ascii="Times New Roman" w:hAnsi="Times New Roman" w:cs="Times New Roman"/>
          <w:sz w:val="24"/>
          <w:szCs w:val="24"/>
        </w:rPr>
        <w:t>наличия механизма регулярной оценки степени удовлетворенности населения</w:t>
      </w:r>
      <w:proofErr w:type="gramEnd"/>
      <w:r>
        <w:rPr>
          <w:rFonts w:ascii="Times New Roman" w:hAnsi="Times New Roman" w:cs="Times New Roman"/>
          <w:sz w:val="24"/>
          <w:szCs w:val="24"/>
        </w:rPr>
        <w:t xml:space="preserve"> качеством содержания автомобильных дорог местного значения, дворовых территорий многоквартирных домов, проездов к дворовым территориям многоквартирных домов.</w:t>
      </w:r>
    </w:p>
    <w:p w:rsidR="005504A8" w:rsidRDefault="005504A8" w:rsidP="005504A8">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 xml:space="preserve"> Абсолютное достижение установленных критериев эффективности характеризует использование бюджетных средств как эффективное, соответственно, абсолютное не достижение – как неэффективное. Критерий о выражении мнения о недостаточно эффективном использовании бюджетных средств не может быть жестким и безусловным. Если полученные критерии оценки свидетельствуют о наличии как положительных, так и </w:t>
      </w:r>
      <w:r w:rsidR="00EB19C0">
        <w:rPr>
          <w:rFonts w:ascii="Times New Roman" w:hAnsi="Times New Roman" w:cs="Times New Roman"/>
          <w:sz w:val="24"/>
          <w:szCs w:val="24"/>
        </w:rPr>
        <w:t>отрицательных оценок, то для выражения мнения о недостаточно эффективном использовании бюджетных средств необходимо определение относительных показателей, выражающихся в соотношениях между полученными результатами и бюджетными расходами.</w:t>
      </w:r>
    </w:p>
    <w:p w:rsidR="0057106E" w:rsidRDefault="0057106E" w:rsidP="0057106E">
      <w:pPr>
        <w:pStyle w:val="a3"/>
        <w:spacing w:after="0"/>
        <w:ind w:left="851"/>
        <w:jc w:val="both"/>
        <w:rPr>
          <w:rFonts w:ascii="Times New Roman" w:hAnsi="Times New Roman" w:cs="Times New Roman"/>
          <w:sz w:val="24"/>
          <w:szCs w:val="24"/>
        </w:rPr>
      </w:pPr>
    </w:p>
    <w:p w:rsidR="0057106E" w:rsidRDefault="0057106E" w:rsidP="0057106E">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Определение эффективности механизма управления и системы контроля исполнения программных мероприятий</w:t>
      </w:r>
    </w:p>
    <w:p w:rsidR="0057106E" w:rsidRDefault="0057106E" w:rsidP="0057106E">
      <w:pPr>
        <w:pStyle w:val="a3"/>
        <w:spacing w:after="0"/>
        <w:rPr>
          <w:rFonts w:ascii="Times New Roman" w:hAnsi="Times New Roman" w:cs="Times New Roman"/>
          <w:b/>
          <w:sz w:val="28"/>
          <w:szCs w:val="28"/>
        </w:rPr>
      </w:pPr>
    </w:p>
    <w:p w:rsidR="0057106E" w:rsidRDefault="0057106E" w:rsidP="0057106E">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При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дита эффективности необходимо определить, имеется ли у объекта проверки система контроля, обеспечивающая в должной мере достижение </w:t>
      </w:r>
      <w:r>
        <w:rPr>
          <w:rFonts w:ascii="Times New Roman" w:hAnsi="Times New Roman" w:cs="Times New Roman"/>
          <w:sz w:val="24"/>
          <w:szCs w:val="24"/>
        </w:rPr>
        <w:lastRenderedPageBreak/>
        <w:t>запланированных результатов. В ходе проверки необходимо изучить и проанализировать основные составляющие существующей системы контроля,  оценить эффективность ее структуры и результативность работы. Знание состояния данной системы дает возможность определить потенциальные недостатки в деятельности объекта аудита, на которые следует обратить особое внимание при проведении контрольного мероприятия.</w:t>
      </w:r>
    </w:p>
    <w:p w:rsidR="0057106E" w:rsidRDefault="0057106E" w:rsidP="0057106E">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Для реализации поставленной задачи необходимо изучить законодательные акты, нормативные документы и отчеты, касающиеся темы аудита, проверить наличие ответственных за реализацию программы в целом и за исполнение отдельных программных мероприятий, оценить представленный механизм управления программой, в том числе схемы мониторинга реализации программы и взаимодействия заказчиков и исполнителей программных мероприятий.</w:t>
      </w:r>
    </w:p>
    <w:p w:rsidR="0057106E" w:rsidRDefault="0057106E" w:rsidP="0057106E">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Для анализа системы контроля может быть использован следующий перечень вопросов:</w:t>
      </w:r>
    </w:p>
    <w:p w:rsidR="0057106E" w:rsidRDefault="0057106E"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Насколько деятельность объекта проверки соответствует положениям и требованиям законодательных и иных нормативных актов, были ли разработаны и приняты в их развитие документы или мероприятия, необходимые для эффективного осуществления этой деятельности, и проводился ли анализ их результатов с целью оценки эффективности;</w:t>
      </w:r>
    </w:p>
    <w:p w:rsidR="0057106E"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Обеспечивает ли организационная структура объекта аудита достижению поставленных целей;</w:t>
      </w:r>
    </w:p>
    <w:p w:rsidR="006C0344"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Существует ли четкое разделение функций, полномочий и ответственности на каждом уровне управления;</w:t>
      </w:r>
    </w:p>
    <w:p w:rsidR="006C0344"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Имеется ли система измерения, отчетности и мониторинга деятельности объекта проверки, которая давала бы уверенность в получении достоверной информации о результатах его работы;</w:t>
      </w:r>
    </w:p>
    <w:p w:rsidR="006C0344"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Своевременно ли предъявляются подрядным организациям, поставщикам претензии за невыполнение и ненадлежащее выполнение договорных обязательств;</w:t>
      </w:r>
    </w:p>
    <w:p w:rsidR="006C0344"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Обеспечивается ли оформление соответствующими документами очередные и внеочередные проверки исполнения договорных обязательств подрядчиками, поставщиками;</w:t>
      </w:r>
    </w:p>
    <w:p w:rsidR="006C0344" w:rsidRDefault="006C0344" w:rsidP="0057106E">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Обеспечено ли качество и достоверность представляемых отчетов о ходе реализации программы.</w:t>
      </w:r>
    </w:p>
    <w:p w:rsidR="006C0344" w:rsidRDefault="006C0344" w:rsidP="006C0344">
      <w:pPr>
        <w:spacing w:after="0"/>
        <w:ind w:firstLine="851"/>
        <w:jc w:val="both"/>
        <w:rPr>
          <w:rFonts w:ascii="Times New Roman" w:hAnsi="Times New Roman" w:cs="Times New Roman"/>
          <w:sz w:val="24"/>
          <w:szCs w:val="24"/>
        </w:rPr>
      </w:pPr>
      <w:r>
        <w:rPr>
          <w:rFonts w:ascii="Times New Roman" w:hAnsi="Times New Roman" w:cs="Times New Roman"/>
          <w:sz w:val="24"/>
          <w:szCs w:val="24"/>
        </w:rPr>
        <w:t>Если будет установлено, что система контроля функционирует достаточно эффективно, то это дает основание полагать, что конечные результаты, достигнутые в проверяемой сфере или работе объекта аудита, будут вполне удовлетворительными.</w:t>
      </w:r>
    </w:p>
    <w:p w:rsidR="006C0344" w:rsidRDefault="006C0344" w:rsidP="006C0344">
      <w:pPr>
        <w:spacing w:after="0"/>
        <w:ind w:firstLine="851"/>
        <w:jc w:val="both"/>
        <w:rPr>
          <w:rFonts w:ascii="Times New Roman" w:hAnsi="Times New Roman" w:cs="Times New Roman"/>
          <w:sz w:val="24"/>
          <w:szCs w:val="24"/>
        </w:rPr>
      </w:pPr>
    </w:p>
    <w:p w:rsidR="006C0344" w:rsidRDefault="006C0344" w:rsidP="006C0344">
      <w:pPr>
        <w:pStyle w:val="a3"/>
        <w:numPr>
          <w:ilvl w:val="0"/>
          <w:numId w:val="1"/>
        </w:numPr>
        <w:spacing w:after="0"/>
        <w:jc w:val="center"/>
        <w:rPr>
          <w:rFonts w:ascii="Times New Roman" w:hAnsi="Times New Roman" w:cs="Times New Roman"/>
          <w:b/>
          <w:sz w:val="28"/>
          <w:szCs w:val="28"/>
        </w:rPr>
      </w:pPr>
      <w:r>
        <w:rPr>
          <w:rFonts w:ascii="Times New Roman" w:hAnsi="Times New Roman" w:cs="Times New Roman"/>
          <w:b/>
          <w:sz w:val="28"/>
          <w:szCs w:val="28"/>
        </w:rPr>
        <w:t>Подготовка заключений и выводов по результатам аудита эффективности</w:t>
      </w:r>
    </w:p>
    <w:p w:rsidR="006C0344" w:rsidRDefault="006C0344" w:rsidP="006C0344">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 основе сравнения полученных в результате аудита данных с утвержденными критериями, необходимо выявить факторы, свидетельствующие о неэффективном использовании бюджетных средств объектами проверки. Эти факторы могут иметь как количественную, так и качественную оценку.</w:t>
      </w:r>
    </w:p>
    <w:p w:rsidR="006C0344" w:rsidRDefault="006C0344" w:rsidP="006C0344">
      <w:pPr>
        <w:pStyle w:val="a3"/>
        <w:numPr>
          <w:ilvl w:val="1"/>
          <w:numId w:val="1"/>
        </w:numPr>
        <w:spacing w:after="0"/>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На основе </w:t>
      </w:r>
      <w:r w:rsidR="0035330C">
        <w:rPr>
          <w:rFonts w:ascii="Times New Roman" w:hAnsi="Times New Roman" w:cs="Times New Roman"/>
          <w:sz w:val="24"/>
          <w:szCs w:val="24"/>
        </w:rPr>
        <w:t>заключений следует определить причины, которые приводят к неэффективным результатам деятельности объекта проверки, и сформулировать соответствующие выводы по каждой цели данного аудита.</w:t>
      </w:r>
    </w:p>
    <w:p w:rsidR="0035330C" w:rsidRPr="006C0344" w:rsidRDefault="0035330C" w:rsidP="0035330C">
      <w:pPr>
        <w:pStyle w:val="a3"/>
        <w:spacing w:after="0"/>
        <w:ind w:left="0" w:firstLine="851"/>
        <w:jc w:val="both"/>
        <w:rPr>
          <w:rFonts w:ascii="Times New Roman" w:hAnsi="Times New Roman" w:cs="Times New Roman"/>
          <w:sz w:val="24"/>
          <w:szCs w:val="24"/>
        </w:rPr>
      </w:pPr>
      <w:r>
        <w:rPr>
          <w:rFonts w:ascii="Times New Roman" w:hAnsi="Times New Roman" w:cs="Times New Roman"/>
          <w:sz w:val="24"/>
          <w:szCs w:val="24"/>
        </w:rPr>
        <w:t>В случае если в результате аудита выявлены недостатки, а сделанные выводы указывают на возможность существенно повысить качество и результаты работы проверяемой организации, необходимо подготовить рекомендации для принятия соответствующих мер по устранению этих недостатков.</w:t>
      </w:r>
    </w:p>
    <w:p w:rsidR="006B2118" w:rsidRDefault="006B2118" w:rsidP="00FB6AE4">
      <w:pPr>
        <w:ind w:firstLine="851"/>
        <w:jc w:val="both"/>
        <w:rPr>
          <w:rFonts w:ascii="Times New Roman" w:hAnsi="Times New Roman" w:cs="Times New Roman"/>
          <w:sz w:val="24"/>
          <w:szCs w:val="24"/>
        </w:rPr>
      </w:pPr>
    </w:p>
    <w:p w:rsidR="00FB6AE4" w:rsidRPr="00FB6AE4" w:rsidRDefault="00FB6AE4" w:rsidP="006B2118">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p>
    <w:sectPr w:rsidR="00FB6AE4" w:rsidRPr="00FB6AE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067" w:rsidRDefault="00907067" w:rsidP="0035330C">
      <w:pPr>
        <w:spacing w:after="0" w:line="240" w:lineRule="auto"/>
      </w:pPr>
      <w:r>
        <w:separator/>
      </w:r>
    </w:p>
  </w:endnote>
  <w:endnote w:type="continuationSeparator" w:id="0">
    <w:p w:rsidR="00907067" w:rsidRDefault="00907067" w:rsidP="0035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447848"/>
      <w:docPartObj>
        <w:docPartGallery w:val="Page Numbers (Bottom of Page)"/>
        <w:docPartUnique/>
      </w:docPartObj>
    </w:sdtPr>
    <w:sdtContent>
      <w:p w:rsidR="0035330C" w:rsidRDefault="0035330C">
        <w:pPr>
          <w:pStyle w:val="a6"/>
          <w:jc w:val="center"/>
        </w:pPr>
        <w:r>
          <w:fldChar w:fldCharType="begin"/>
        </w:r>
        <w:r>
          <w:instrText>PAGE   \* MERGEFORMAT</w:instrText>
        </w:r>
        <w:r>
          <w:fldChar w:fldCharType="separate"/>
        </w:r>
        <w:r w:rsidR="002A2579">
          <w:rPr>
            <w:noProof/>
          </w:rPr>
          <w:t>3</w:t>
        </w:r>
        <w:r>
          <w:fldChar w:fldCharType="end"/>
        </w:r>
      </w:p>
    </w:sdtContent>
  </w:sdt>
  <w:p w:rsidR="0035330C" w:rsidRDefault="003533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067" w:rsidRDefault="00907067" w:rsidP="0035330C">
      <w:pPr>
        <w:spacing w:after="0" w:line="240" w:lineRule="auto"/>
      </w:pPr>
      <w:r>
        <w:separator/>
      </w:r>
    </w:p>
  </w:footnote>
  <w:footnote w:type="continuationSeparator" w:id="0">
    <w:p w:rsidR="00907067" w:rsidRDefault="00907067" w:rsidP="00353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4DF"/>
    <w:multiLevelType w:val="hybridMultilevel"/>
    <w:tmpl w:val="CF8229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8DE7ACB"/>
    <w:multiLevelType w:val="multilevel"/>
    <w:tmpl w:val="A064AC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8E5070"/>
    <w:multiLevelType w:val="hybridMultilevel"/>
    <w:tmpl w:val="5E72BC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CEE3E58"/>
    <w:multiLevelType w:val="hybridMultilevel"/>
    <w:tmpl w:val="FBCC7B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20A4BD9"/>
    <w:multiLevelType w:val="hybridMultilevel"/>
    <w:tmpl w:val="FEFC97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8E82745"/>
    <w:multiLevelType w:val="hybridMultilevel"/>
    <w:tmpl w:val="8A1CE6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78538C7"/>
    <w:multiLevelType w:val="hybridMultilevel"/>
    <w:tmpl w:val="D20A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8A07F2D"/>
    <w:multiLevelType w:val="hybridMultilevel"/>
    <w:tmpl w:val="638EC6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92050E4"/>
    <w:multiLevelType w:val="hybridMultilevel"/>
    <w:tmpl w:val="EB98D09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828"/>
    <w:rsid w:val="001166D3"/>
    <w:rsid w:val="00117828"/>
    <w:rsid w:val="00140E08"/>
    <w:rsid w:val="002359C6"/>
    <w:rsid w:val="002A2579"/>
    <w:rsid w:val="00333356"/>
    <w:rsid w:val="0035330C"/>
    <w:rsid w:val="005504A8"/>
    <w:rsid w:val="0057106E"/>
    <w:rsid w:val="006B2118"/>
    <w:rsid w:val="006C0344"/>
    <w:rsid w:val="00852A30"/>
    <w:rsid w:val="00907067"/>
    <w:rsid w:val="00BE501F"/>
    <w:rsid w:val="00C20008"/>
    <w:rsid w:val="00C3011A"/>
    <w:rsid w:val="00C65BD0"/>
    <w:rsid w:val="00CB3804"/>
    <w:rsid w:val="00CF02C4"/>
    <w:rsid w:val="00E4204D"/>
    <w:rsid w:val="00EB19C0"/>
    <w:rsid w:val="00EF4EB8"/>
    <w:rsid w:val="00EF7660"/>
    <w:rsid w:val="00FB6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008"/>
    <w:pPr>
      <w:ind w:left="720"/>
      <w:contextualSpacing/>
    </w:pPr>
  </w:style>
  <w:style w:type="paragraph" w:styleId="a4">
    <w:name w:val="header"/>
    <w:basedOn w:val="a"/>
    <w:link w:val="a5"/>
    <w:uiPriority w:val="99"/>
    <w:unhideWhenUsed/>
    <w:rsid w:val="003533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330C"/>
  </w:style>
  <w:style w:type="paragraph" w:styleId="a6">
    <w:name w:val="footer"/>
    <w:basedOn w:val="a"/>
    <w:link w:val="a7"/>
    <w:uiPriority w:val="99"/>
    <w:unhideWhenUsed/>
    <w:rsid w:val="003533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330C"/>
  </w:style>
  <w:style w:type="paragraph" w:styleId="a8">
    <w:name w:val="Balloon Text"/>
    <w:basedOn w:val="a"/>
    <w:link w:val="a9"/>
    <w:uiPriority w:val="99"/>
    <w:semiHidden/>
    <w:unhideWhenUsed/>
    <w:rsid w:val="002A25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2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8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008"/>
    <w:pPr>
      <w:ind w:left="720"/>
      <w:contextualSpacing/>
    </w:pPr>
  </w:style>
  <w:style w:type="paragraph" w:styleId="a4">
    <w:name w:val="header"/>
    <w:basedOn w:val="a"/>
    <w:link w:val="a5"/>
    <w:uiPriority w:val="99"/>
    <w:unhideWhenUsed/>
    <w:rsid w:val="003533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330C"/>
  </w:style>
  <w:style w:type="paragraph" w:styleId="a6">
    <w:name w:val="footer"/>
    <w:basedOn w:val="a"/>
    <w:link w:val="a7"/>
    <w:uiPriority w:val="99"/>
    <w:unhideWhenUsed/>
    <w:rsid w:val="003533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330C"/>
  </w:style>
  <w:style w:type="paragraph" w:styleId="a8">
    <w:name w:val="Balloon Text"/>
    <w:basedOn w:val="a"/>
    <w:link w:val="a9"/>
    <w:uiPriority w:val="99"/>
    <w:semiHidden/>
    <w:unhideWhenUsed/>
    <w:rsid w:val="002A25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2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9</Pages>
  <Words>2931</Words>
  <Characters>16709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8</cp:revision>
  <cp:lastPrinted>2018-01-12T13:28:00Z</cp:lastPrinted>
  <dcterms:created xsi:type="dcterms:W3CDTF">2018-01-12T08:18:00Z</dcterms:created>
  <dcterms:modified xsi:type="dcterms:W3CDTF">2018-01-12T13:28:00Z</dcterms:modified>
</cp:coreProperties>
</file>